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ind w:left="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e20"/>
        <w:bidi w:val="0"/>
        <w:ind w:left="0" w:right="0" w:hanging="0"/>
        <w:jc w:val="center"/>
        <w:rPr>
          <w:lang w:val="en-US"/>
        </w:rPr>
      </w:pPr>
      <w:r>
        <w:rPr>
          <w:rFonts w:cs="Calibri" w:ascii="Calibri" w:hAnsi="Calibri"/>
          <w:b/>
          <w:bCs/>
          <w:color w:val="202124"/>
          <w:sz w:val="28"/>
          <w:szCs w:val="28"/>
          <w:u w:val="single"/>
          <w:lang w:val="en-US"/>
        </w:rPr>
        <w:t>D</w:t>
      </w:r>
      <w:hyperlink r:id="rId2" w:tgtFrame="_blank">
        <w:r>
          <w:rPr>
            <w:rFonts w:cs="Calibri" w:ascii="Calibri" w:hAnsi="Calibri"/>
            <w:b/>
            <w:bCs/>
            <w:color w:val="000000"/>
            <w:sz w:val="28"/>
            <w:szCs w:val="28"/>
            <w:u w:val="single"/>
            <w:lang w:val="en-US"/>
          </w:rPr>
          <w:t>EPARTMENT OF BUSINESS AND ORGANIZATION ADMINISTRATION</w:t>
        </w:r>
      </w:hyperlink>
      <w:r>
        <w:rPr>
          <w:rFonts w:cs="Calibri" w:ascii="Calibri" w:hAnsi="Calibri"/>
          <w:b/>
          <w:bCs/>
          <w:color w:val="000000"/>
          <w:sz w:val="28"/>
          <w:szCs w:val="28"/>
          <w:lang w:val="en-US"/>
        </w:rPr>
        <w:t xml:space="preserve"> </w:t>
      </w:r>
      <w:bookmarkStart w:id="0" w:name="tw-target-text"/>
    </w:p>
    <w:p>
      <w:pPr>
        <w:pStyle w:val="Style20"/>
        <w:bidi w:val="0"/>
        <w:ind w:left="0" w:right="0" w:hanging="0"/>
        <w:jc w:val="center"/>
        <w:rPr>
          <w:rFonts w:ascii="Calibri" w:hAnsi="Calibri" w:cs="Calibri"/>
          <w:b/>
          <w:b/>
          <w:bCs/>
          <w:color w:val="000000"/>
          <w:sz w:val="28"/>
          <w:szCs w:val="28"/>
          <w:lang w:val="en-US"/>
        </w:rPr>
      </w:pPr>
      <w:r>
        <w:rPr>
          <w:rFonts w:cs="Calibri" w:ascii="Calibri" w:hAnsi="Calibri"/>
          <w:b/>
          <w:bCs/>
          <w:color w:val="000000"/>
          <w:sz w:val="28"/>
          <w:szCs w:val="28"/>
          <w:lang w:val="en-US"/>
        </w:rPr>
      </w:r>
    </w:p>
    <w:p>
      <w:pPr>
        <w:pStyle w:val="Style20"/>
        <w:bidi w:val="0"/>
        <w:ind w:left="0" w:right="0" w:hanging="0"/>
        <w:jc w:val="center"/>
        <w:rPr>
          <w:lang w:val="en-US"/>
        </w:rPr>
      </w:pPr>
      <w:r>
        <w:rPr>
          <w:rFonts w:cs="Calibri" w:ascii="Calibri" w:hAnsi="Calibri"/>
          <w:b/>
          <w:bCs/>
          <w:color w:val="202124"/>
          <w:sz w:val="28"/>
          <w:szCs w:val="28"/>
          <w:lang w:val="en-US"/>
        </w:rPr>
        <w:t>LIST OF ERASMUS SCHOOL OF MANAGEMENT COURSES 2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81" w:type="dxa"/>
        <w:jc w:val="left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495"/>
        <w:gridCol w:w="4605"/>
        <w:gridCol w:w="850"/>
        <w:gridCol w:w="1701"/>
      </w:tblGrid>
      <w:tr>
        <w:trPr>
          <w:trHeight w:val="290" w:hRule="atLeast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/>
                <w:bCs/>
                <w:color w:val="000000"/>
              </w:rPr>
              <w:t>Εξάμηνο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/>
                <w:bCs/>
                <w:color w:val="000000"/>
              </w:rPr>
              <w:t>Κωδικός Μαθήματος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/>
                <w:bCs/>
                <w:color w:val="000000"/>
              </w:rPr>
              <w:t xml:space="preserve">Τίτλος Μαθήματος/ </w:t>
            </w:r>
            <w:r>
              <w:rPr>
                <w:rFonts w:cs="Calibri" w:ascii="Calibri" w:hAnsi="Calibri"/>
                <w:b/>
                <w:bCs/>
                <w:color w:val="000000"/>
                <w:lang w:val="en-US"/>
              </w:rPr>
              <w:t>Course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en-US"/>
              </w:rPr>
              <w:t>ECTS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/>
                <w:bCs/>
                <w:color w:val="000000"/>
              </w:rPr>
              <w:t xml:space="preserve">Διδάσκων/ </w:t>
            </w:r>
            <w:r>
              <w:rPr>
                <w:rFonts w:cs="Calibri" w:ascii="Calibri" w:hAnsi="Calibri"/>
                <w:b/>
                <w:bCs/>
                <w:color w:val="000000"/>
                <w:lang w:val="en-US"/>
              </w:rPr>
              <w:t>Professor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81" w:type="dxa"/>
        <w:jc w:val="left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495"/>
        <w:gridCol w:w="4605"/>
        <w:gridCol w:w="850"/>
        <w:gridCol w:w="1701"/>
      </w:tblGrid>
      <w:tr>
        <w:trPr>
          <w:trHeight w:val="290" w:hRule="atLeast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04.04Κ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rFonts w:cs="Calibri" w:ascii="Calibri" w:hAnsi="Calibri"/>
                <w:bCs/>
                <w:color w:val="000000"/>
                <w:lang w:val="en-US"/>
              </w:rPr>
              <w:t>E-Business and digital marketing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Kotsilieris</w:t>
            </w:r>
          </w:p>
        </w:tc>
      </w:tr>
      <w:tr>
        <w:trPr>
          <w:trHeight w:val="290" w:hRule="atLeast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06.07ΟΑ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Social Security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Mavreas</w:t>
            </w:r>
          </w:p>
        </w:tc>
      </w:tr>
      <w:tr>
        <w:trPr>
          <w:trHeight w:val="290" w:hRule="atLeast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06.13Ε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Health Informatics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Christopoulou</w:t>
            </w:r>
          </w:p>
        </w:tc>
      </w:tr>
      <w:tr>
        <w:trPr>
          <w:trHeight w:val="290" w:hRule="atLeast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rFonts w:cs="Calibri" w:ascii="Calibri" w:hAnsi="Calibri"/>
                <w:bCs/>
                <w:color w:val="000000"/>
                <w:lang w:val="en-US"/>
              </w:rPr>
              <w:t>6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rFonts w:cs="Calibri" w:ascii="Calibri" w:hAnsi="Calibri"/>
                <w:bCs/>
                <w:color w:val="000000"/>
                <w:lang w:val="en-US"/>
              </w:rPr>
              <w:t>06.05</w:t>
            </w:r>
            <w:r>
              <w:rPr>
                <w:rFonts w:cs="Calibri" w:ascii="Calibri" w:hAnsi="Calibri"/>
                <w:bCs/>
                <w:color w:val="000000"/>
              </w:rPr>
              <w:t>OA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rFonts w:cs="Calibri" w:ascii="Calibri" w:hAnsi="Calibri"/>
                <w:bCs/>
                <w:color w:val="000000"/>
                <w:lang w:val="en-US"/>
              </w:rPr>
              <w:t>Methods and Processes of Administrative Planning in Government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rFonts w:cs="Calibri" w:ascii="Calibri" w:hAnsi="Calibri"/>
                <w:bCs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rFonts w:cs="Calibri" w:ascii="Calibri" w:hAnsi="Calibri"/>
                <w:bCs/>
                <w:color w:val="000000"/>
                <w:lang w:val="en-US"/>
              </w:rPr>
              <w:t>Tsekos</w:t>
            </w:r>
          </w:p>
        </w:tc>
      </w:tr>
      <w:tr>
        <w:trPr>
          <w:trHeight w:val="520" w:hRule="atLeast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08.02ΒΑ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rFonts w:cs="Calibri" w:ascii="Calibri" w:hAnsi="Calibri"/>
                <w:bCs/>
                <w:color w:val="000000"/>
                <w:lang w:val="en-US"/>
              </w:rPr>
              <w:t>Design &amp; Development methodologies of Management Information Systems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Kotsilieris</w:t>
            </w:r>
          </w:p>
        </w:tc>
      </w:tr>
      <w:tr>
        <w:trPr>
          <w:trHeight w:val="520" w:hRule="atLeast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8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08.04</w:t>
            </w:r>
            <w:r>
              <w:rPr>
                <w:rFonts w:cs="Calibri" w:ascii="Calibri" w:hAnsi="Calibri"/>
                <w:bCs/>
                <w:color w:val="000000"/>
                <w:lang w:val="en-US"/>
              </w:rPr>
              <w:t>OA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  <w:lang w:val="en-US"/>
              </w:rPr>
              <w:t>Comparative Systems of Planning and Governance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rFonts w:cs="Calibri" w:ascii="Calibri" w:hAnsi="Calibri"/>
                <w:bCs/>
                <w:color w:val="000000"/>
                <w:lang w:val="en-US"/>
              </w:rPr>
              <w:t>Daoussi</w:t>
            </w:r>
          </w:p>
        </w:tc>
      </w:tr>
      <w:tr>
        <w:trPr>
          <w:trHeight w:val="520" w:hRule="atLeast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rFonts w:cs="Calibri" w:ascii="Calibri" w:hAnsi="Calibri"/>
                <w:bCs/>
                <w:color w:val="000000"/>
                <w:lang w:val="en-US"/>
              </w:rPr>
              <w:t>8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08.06</w:t>
            </w:r>
            <w:r>
              <w:rPr>
                <w:rFonts w:cs="Calibri" w:ascii="Calibri" w:hAnsi="Calibri"/>
                <w:bCs/>
                <w:color w:val="000000"/>
                <w:lang w:val="en-US"/>
              </w:rPr>
              <w:t>OA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  <w:lang w:val="en-US"/>
              </w:rPr>
              <w:t>Urban Landscapes and new Urban Economies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rFonts w:cs="Calibri" w:ascii="Calibri" w:hAnsi="Calibri"/>
                <w:bCs/>
                <w:color w:val="000000"/>
                <w:lang w:val="en-US"/>
              </w:rPr>
              <w:t>Daoussi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Calibri" w:hAnsi="Calibri" w:cs="Calibri"/>
          <w:color w:val="222222"/>
          <w:shd w:fill="FFFFFF" w:val="clear"/>
        </w:rPr>
      </w:pPr>
      <w:r>
        <w:rPr>
          <w:rFonts w:cs="Calibri" w:ascii="Calibri" w:hAnsi="Calibri"/>
          <w:color w:val="222222"/>
          <w:shd w:fill="FFFFFF" w:val="clear"/>
        </w:rPr>
      </w:r>
    </w:p>
    <w:p>
      <w:pPr>
        <w:pStyle w:val="M3732558590411001741msoplaintext"/>
        <w:shd w:fill="FFFFFF"/>
        <w:bidi w:val="0"/>
        <w:spacing w:before="100" w:after="100"/>
        <w:ind w:left="0" w:right="-58" w:hanging="0"/>
        <w:jc w:val="both"/>
        <w:rPr>
          <w:rFonts w:ascii="Calibri" w:hAnsi="Calibri" w:cs="Calibri"/>
          <w:color w:val="222222"/>
          <w:shd w:fill="FFFFFF" w:val="clear"/>
        </w:rPr>
      </w:pPr>
      <w:r>
        <w:rPr>
          <w:rFonts w:cs="Calibri" w:ascii="Calibri" w:hAnsi="Calibri"/>
          <w:color w:val="222222"/>
          <w:shd w:fill="FFFFFF" w:val="clear"/>
        </w:rPr>
      </w:r>
    </w:p>
    <w:p>
      <w:pPr>
        <w:pStyle w:val="Style20"/>
        <w:shd w:fill="FFFFFF"/>
        <w:bidi w:val="0"/>
        <w:ind w:left="0" w:right="-58" w:hanging="0"/>
        <w:jc w:val="both"/>
        <w:rPr>
          <w:lang w:val="en-US"/>
        </w:rPr>
      </w:pPr>
      <w:r>
        <w:rPr>
          <w:rFonts w:cs="Calibri" w:ascii="Calibri" w:hAnsi="Calibri"/>
          <w:color w:val="222222"/>
          <w:sz w:val="24"/>
          <w:szCs w:val="24"/>
          <w:shd w:fill="FFFFFF" w:val="clear"/>
          <w:lang w:val="en-US"/>
        </w:rPr>
        <w:t>You can choose up to 2 courses from the following list of courses in the Department of Accounting and Finance.</w:t>
      </w:r>
      <w:bookmarkStart w:id="1" w:name="tw-target-text1"/>
    </w:p>
    <w:tbl>
      <w:tblPr>
        <w:tblW w:w="9747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564"/>
        <w:gridCol w:w="4090"/>
        <w:gridCol w:w="850"/>
        <w:gridCol w:w="2126"/>
      </w:tblGrid>
      <w:tr>
        <w:trPr>
          <w:trHeight w:val="290" w:hRule="atLeast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UAF08</w:t>
            </w:r>
          </w:p>
        </w:tc>
        <w:tc>
          <w:tcPr>
            <w:tcW w:w="4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Introduction to Statistics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color w:val="000000"/>
              </w:rPr>
              <w:t>S. Giakoumatos</w:t>
            </w:r>
          </w:p>
        </w:tc>
      </w:tr>
      <w:tr>
        <w:trPr>
          <w:trHeight w:val="290" w:hRule="atLeast"/>
        </w:trPr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4</w:t>
            </w:r>
          </w:p>
        </w:tc>
        <w:tc>
          <w:tcPr>
            <w:tcW w:w="15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UAF20</w:t>
            </w:r>
          </w:p>
        </w:tc>
        <w:tc>
          <w:tcPr>
            <w:tcW w:w="40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Financial Management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6</w:t>
            </w:r>
          </w:p>
        </w:tc>
        <w:tc>
          <w:tcPr>
            <w:tcW w:w="21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color w:val="000000"/>
              </w:rPr>
              <w:t>M. Agoraki</w:t>
            </w:r>
          </w:p>
        </w:tc>
      </w:tr>
      <w:tr>
        <w:trPr>
          <w:trHeight w:val="290" w:hRule="atLeast"/>
        </w:trPr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6</w:t>
            </w:r>
          </w:p>
        </w:tc>
        <w:tc>
          <w:tcPr>
            <w:tcW w:w="15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UAF64</w:t>
            </w:r>
          </w:p>
        </w:tc>
        <w:tc>
          <w:tcPr>
            <w:tcW w:w="40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Big Data and Analytics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6</w:t>
            </w:r>
          </w:p>
        </w:tc>
        <w:tc>
          <w:tcPr>
            <w:tcW w:w="2126" w:type="dxa"/>
            <w:tcBorders/>
            <w:vAlign w:val="bottom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color w:val="000000"/>
              </w:rPr>
              <w:t>S. Nikolopoulos</w:t>
            </w:r>
          </w:p>
        </w:tc>
      </w:tr>
      <w:tr>
        <w:trPr>
          <w:trHeight w:val="290" w:hRule="atLeast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UAF53</w:t>
            </w:r>
          </w:p>
        </w:tc>
        <w:tc>
          <w:tcPr>
            <w:tcW w:w="4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Economic Sociology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0" w:right="0" w:hanging="0"/>
              <w:jc w:val="both"/>
              <w:rPr/>
            </w:pPr>
            <w:r>
              <w:rPr>
                <w:rFonts w:cs="Calibri" w:ascii="Calibri" w:hAnsi="Calibri"/>
                <w:bCs/>
                <w:color w:val="000000"/>
              </w:rPr>
              <w:t>A. Syrmaloglou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/>
      </w:r>
      <w:bookmarkEnd w:id="0"/>
      <w:bookmarkEnd w:id="1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Hyperlink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el-GR" w:eastAsia="en-US" w:bidi="ar-SA"/>
    </w:rPr>
  </w:style>
  <w:style w:type="paragraph" w:styleId="M3732558590411001741msoplaintext">
    <w:name w:val="m_-3732558590411001741msoplaintext"/>
    <w:basedOn w:val="Normal"/>
    <w:qFormat/>
    <w:pPr>
      <w:spacing w:beforeAutospacing="1" w:afterAutospacing="1"/>
    </w:pPr>
    <w:rPr/>
  </w:style>
  <w:style w:type="paragraph" w:styleId="Style20">
    <w:name w:val="Προμορφοποιημένο κείμενο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oa.uop.gr/index.php?lang=e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LibreOffice/7.4.0.3$Windows_X86_64 LibreOffice_project/f85e47c08ddd19c015c0114a68350214f7066f5a</Application>
  <AppVersion>15.0000</AppVersion>
  <Pages>1</Pages>
  <Words>138</Words>
  <Characters>777</Characters>
  <CharactersWithSpaces>853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2022-11-15T12:25:22Z</dcterms:created>
  <dc:creator/>
  <dc:description/>
  <dc:language>el-GR</dc:language>
  <cp:lastModifiedBy/>
  <dcterms:modified xsi:type="dcterms:W3CDTF">2022-11-15T12:26:35Z</dcterms:modified>
  <cp:revision>2</cp:revision>
  <dc:subject/>
  <dc:title/>
</cp:coreProperties>
</file>